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B45" w:rsidRPr="00833E44" w:rsidRDefault="00164D0C">
      <w:pPr>
        <w:pStyle w:val="a3"/>
        <w:spacing w:before="71" w:line="276" w:lineRule="exact"/>
        <w:ind w:left="5373"/>
        <w:rPr>
          <w:sz w:val="22"/>
          <w:szCs w:val="22"/>
        </w:rPr>
      </w:pPr>
      <w:r w:rsidRPr="00833E44">
        <w:rPr>
          <w:sz w:val="22"/>
          <w:szCs w:val="22"/>
        </w:rPr>
        <w:t xml:space="preserve">Приложение </w:t>
      </w:r>
    </w:p>
    <w:p w:rsidR="005D3B45" w:rsidRPr="00833E44" w:rsidRDefault="00947EBD" w:rsidP="00947EBD">
      <w:pPr>
        <w:pStyle w:val="a3"/>
        <w:tabs>
          <w:tab w:val="left" w:pos="6631"/>
          <w:tab w:val="left" w:pos="7755"/>
        </w:tabs>
        <w:ind w:left="5375" w:right="607"/>
        <w:rPr>
          <w:sz w:val="22"/>
          <w:szCs w:val="22"/>
        </w:rPr>
      </w:pPr>
      <w:r w:rsidRPr="00833E44">
        <w:rPr>
          <w:sz w:val="22"/>
          <w:szCs w:val="22"/>
        </w:rPr>
        <w:t>к</w:t>
      </w:r>
      <w:r w:rsidR="00164D0C" w:rsidRPr="00833E44">
        <w:rPr>
          <w:sz w:val="22"/>
          <w:szCs w:val="22"/>
        </w:rPr>
        <w:t xml:space="preserve"> соглашению о передаче контрольно- счетной</w:t>
      </w:r>
      <w:r w:rsidRPr="00833E44">
        <w:rPr>
          <w:sz w:val="22"/>
          <w:szCs w:val="22"/>
        </w:rPr>
        <w:t xml:space="preserve"> </w:t>
      </w:r>
      <w:r w:rsidR="00164D0C" w:rsidRPr="00833E44">
        <w:rPr>
          <w:sz w:val="22"/>
          <w:szCs w:val="22"/>
        </w:rPr>
        <w:t>палате</w:t>
      </w:r>
      <w:r w:rsidRPr="00833E44">
        <w:rPr>
          <w:sz w:val="22"/>
          <w:szCs w:val="22"/>
        </w:rPr>
        <w:t xml:space="preserve"> МО</w:t>
      </w:r>
      <w:r w:rsidR="00164D0C" w:rsidRPr="00833E44">
        <w:rPr>
          <w:sz w:val="22"/>
          <w:szCs w:val="22"/>
        </w:rPr>
        <w:t xml:space="preserve"> </w:t>
      </w:r>
      <w:r w:rsidR="003B3536">
        <w:rPr>
          <w:sz w:val="22"/>
          <w:szCs w:val="22"/>
        </w:rPr>
        <w:t>Каменский</w:t>
      </w:r>
      <w:r w:rsidR="00164D0C" w:rsidRPr="00833E44">
        <w:rPr>
          <w:sz w:val="22"/>
          <w:szCs w:val="22"/>
        </w:rPr>
        <w:t xml:space="preserve"> </w:t>
      </w:r>
      <w:r w:rsidRPr="00833E44">
        <w:rPr>
          <w:sz w:val="22"/>
          <w:szCs w:val="22"/>
        </w:rPr>
        <w:t xml:space="preserve">сельсовет </w:t>
      </w:r>
      <w:r w:rsidR="00164D0C" w:rsidRPr="00833E44">
        <w:rPr>
          <w:sz w:val="22"/>
          <w:szCs w:val="22"/>
        </w:rPr>
        <w:t>отдельных</w:t>
      </w:r>
      <w:r w:rsidR="00164D0C" w:rsidRPr="00833E44">
        <w:rPr>
          <w:spacing w:val="-1"/>
          <w:sz w:val="22"/>
          <w:szCs w:val="22"/>
        </w:rPr>
        <w:t xml:space="preserve"> </w:t>
      </w:r>
      <w:r w:rsidR="00164D0C" w:rsidRPr="00833E44">
        <w:rPr>
          <w:sz w:val="22"/>
          <w:szCs w:val="22"/>
        </w:rPr>
        <w:t>полномочий</w:t>
      </w:r>
    </w:p>
    <w:p w:rsidR="005D3B45" w:rsidRDefault="005D3B45">
      <w:pPr>
        <w:pStyle w:val="a3"/>
        <w:rPr>
          <w:sz w:val="26"/>
        </w:rPr>
      </w:pPr>
    </w:p>
    <w:p w:rsidR="005D3B45" w:rsidRDefault="005D3B45">
      <w:pPr>
        <w:pStyle w:val="a3"/>
        <w:rPr>
          <w:sz w:val="26"/>
        </w:rPr>
      </w:pPr>
    </w:p>
    <w:p w:rsidR="005D3B45" w:rsidRDefault="005D3B45">
      <w:pPr>
        <w:pStyle w:val="a3"/>
        <w:rPr>
          <w:sz w:val="26"/>
        </w:rPr>
      </w:pPr>
    </w:p>
    <w:p w:rsidR="005D3B45" w:rsidRDefault="005D3B45">
      <w:pPr>
        <w:pStyle w:val="a3"/>
        <w:rPr>
          <w:sz w:val="26"/>
        </w:rPr>
      </w:pPr>
    </w:p>
    <w:p w:rsidR="005D3B45" w:rsidRDefault="00164D0C">
      <w:pPr>
        <w:pStyle w:val="Heading1"/>
        <w:spacing w:before="159" w:line="242" w:lineRule="auto"/>
        <w:ind w:left="921" w:firstLine="780"/>
      </w:pPr>
      <w:r>
        <w:t>Методика расчета объёма иных межбюджетных трансфертов, предоставляемых из бюджетов поселений бюджету муниципального</w:t>
      </w:r>
    </w:p>
    <w:p w:rsidR="005D3B45" w:rsidRDefault="00164D0C">
      <w:pPr>
        <w:spacing w:line="316" w:lineRule="exact"/>
        <w:ind w:left="1756"/>
        <w:rPr>
          <w:sz w:val="28"/>
        </w:rPr>
      </w:pPr>
      <w:r>
        <w:rPr>
          <w:sz w:val="28"/>
        </w:rPr>
        <w:t xml:space="preserve">образования </w:t>
      </w:r>
      <w:proofErr w:type="spellStart"/>
      <w:r>
        <w:rPr>
          <w:sz w:val="28"/>
        </w:rPr>
        <w:t>Сакмарский</w:t>
      </w:r>
      <w:proofErr w:type="spellEnd"/>
      <w:r>
        <w:rPr>
          <w:sz w:val="28"/>
        </w:rPr>
        <w:t xml:space="preserve"> район Оренбургской области</w:t>
      </w:r>
    </w:p>
    <w:p w:rsidR="005D3B45" w:rsidRDefault="00164D0C">
      <w:pPr>
        <w:spacing w:line="242" w:lineRule="auto"/>
        <w:ind w:left="2036" w:right="644" w:hanging="671"/>
        <w:rPr>
          <w:sz w:val="28"/>
        </w:rPr>
      </w:pPr>
      <w:r>
        <w:rPr>
          <w:sz w:val="28"/>
        </w:rPr>
        <w:t>на осуществление части полномочий поселения по осуществлению внешнего муниципального финансового контроля</w:t>
      </w:r>
    </w:p>
    <w:p w:rsidR="005D3B45" w:rsidRDefault="005D3B45">
      <w:pPr>
        <w:pStyle w:val="a3"/>
        <w:spacing w:before="6"/>
        <w:rPr>
          <w:sz w:val="23"/>
        </w:rPr>
      </w:pPr>
    </w:p>
    <w:p w:rsidR="005D3B45" w:rsidRDefault="00164D0C">
      <w:pPr>
        <w:pStyle w:val="a3"/>
        <w:spacing w:line="242" w:lineRule="auto"/>
        <w:ind w:left="220" w:right="231" w:firstLine="710"/>
        <w:jc w:val="both"/>
      </w:pPr>
      <w:r>
        <w:t>Финансирование переданных полномочий осуществляется за счет иных межбюджетных трансфертов, передаваемых из бюджета сельского поселения в бюджет муниципального района.</w:t>
      </w:r>
    </w:p>
    <w:p w:rsidR="005D3B45" w:rsidRDefault="00164D0C">
      <w:pPr>
        <w:pStyle w:val="a3"/>
        <w:ind w:left="220" w:right="221" w:firstLine="710"/>
        <w:jc w:val="both"/>
      </w:pPr>
      <w:r>
        <w:t>При расчете объема иных межбюджетных трансфертов для осуществления переданных полномочий учитываются средства на оплату труда (с начислениями) уполномоченного специалиста и средств на материально-техническое обеспечение, необходимое для осуществления переданного полномочия. Основным критерием при распределении иных межбюджетных трансфертов, является численность граждан, проживающих в сельском поселении.</w:t>
      </w:r>
    </w:p>
    <w:p w:rsidR="005D3B45" w:rsidRDefault="00164D0C">
      <w:pPr>
        <w:pStyle w:val="a3"/>
        <w:ind w:left="786" w:right="512"/>
      </w:pPr>
      <w:r>
        <w:t xml:space="preserve">Размер объема межбюджетных трансфертов рассчитывается по следующей формуле: V= (ФОТ + </w:t>
      </w:r>
      <w:proofErr w:type="spellStart"/>
      <w:proofErr w:type="gramStart"/>
      <w:r>
        <w:t>Пр</w:t>
      </w:r>
      <w:proofErr w:type="spellEnd"/>
      <w:proofErr w:type="gramEnd"/>
      <w:r>
        <w:t xml:space="preserve">) / Ч </w:t>
      </w:r>
      <w:proofErr w:type="spellStart"/>
      <w:r>
        <w:t>х</w:t>
      </w:r>
      <w:proofErr w:type="spellEnd"/>
      <w:r>
        <w:t xml:space="preserve"> </w:t>
      </w:r>
      <w:proofErr w:type="spellStart"/>
      <w:r>
        <w:t>Чп</w:t>
      </w:r>
      <w:proofErr w:type="spellEnd"/>
      <w:r>
        <w:t>, где:</w:t>
      </w:r>
    </w:p>
    <w:p w:rsidR="005D3B45" w:rsidRDefault="00164D0C">
      <w:pPr>
        <w:pStyle w:val="a3"/>
        <w:spacing w:line="242" w:lineRule="auto"/>
        <w:ind w:left="220" w:firstLine="565"/>
      </w:pPr>
      <w:r>
        <w:t>V – объём межбюджетных трансфертов для муниципального района на обеспечение передаваемого полномочия;</w:t>
      </w:r>
    </w:p>
    <w:p w:rsidR="005D3B45" w:rsidRDefault="00164D0C">
      <w:pPr>
        <w:pStyle w:val="a3"/>
        <w:tabs>
          <w:tab w:val="left" w:pos="1856"/>
          <w:tab w:val="left" w:pos="2536"/>
          <w:tab w:val="left" w:pos="3616"/>
          <w:tab w:val="left" w:pos="4910"/>
          <w:tab w:val="left" w:pos="6049"/>
          <w:tab w:val="left" w:pos="7767"/>
        </w:tabs>
        <w:ind w:left="220" w:right="225" w:firstLine="565"/>
      </w:pPr>
      <w:r>
        <w:t>ФОТ</w:t>
      </w:r>
      <w:r>
        <w:tab/>
        <w:t>–</w:t>
      </w:r>
      <w:r>
        <w:tab/>
        <w:t>фонд</w:t>
      </w:r>
      <w:r>
        <w:tab/>
        <w:t>оплаты</w:t>
      </w:r>
      <w:r>
        <w:tab/>
        <w:t>труда</w:t>
      </w:r>
      <w:r>
        <w:tab/>
        <w:t>инспектора</w:t>
      </w:r>
      <w:r>
        <w:tab/>
        <w:t>контрольно-счетной палаты с начислениями в фонды (370300</w:t>
      </w:r>
      <w:r>
        <w:rPr>
          <w:spacing w:val="-5"/>
        </w:rPr>
        <w:t xml:space="preserve"> </w:t>
      </w:r>
      <w:r>
        <w:t>руб.);</w:t>
      </w:r>
    </w:p>
    <w:p w:rsidR="005D3B45" w:rsidRDefault="00164D0C">
      <w:pPr>
        <w:pStyle w:val="a3"/>
        <w:spacing w:line="274" w:lineRule="exact"/>
        <w:ind w:left="786"/>
      </w:pPr>
      <w:proofErr w:type="spellStart"/>
      <w:proofErr w:type="gramStart"/>
      <w:r>
        <w:t>Пр</w:t>
      </w:r>
      <w:proofErr w:type="spellEnd"/>
      <w:proofErr w:type="gramEnd"/>
      <w:r>
        <w:t xml:space="preserve"> - прочие расходы на обеспечение полномочий (9000 руб.)</w:t>
      </w:r>
    </w:p>
    <w:p w:rsidR="005D3B45" w:rsidRDefault="00164D0C">
      <w:pPr>
        <w:pStyle w:val="a3"/>
        <w:ind w:left="220" w:right="247" w:firstLine="600"/>
      </w:pPr>
      <w:r>
        <w:t xml:space="preserve">Ч – общая численность населения муниципального района (28430 чел. по состоянию на 01.01.2018 года по данным территориального органа Федеральной службы государственной статистики по Оренбургской области в </w:t>
      </w:r>
      <w:proofErr w:type="spellStart"/>
      <w:r>
        <w:t>Сакмарском</w:t>
      </w:r>
      <w:proofErr w:type="spellEnd"/>
      <w:r>
        <w:t xml:space="preserve"> районе, размещение данных на сайте -</w:t>
      </w:r>
      <w:hyperlink r:id="rId4">
        <w:r>
          <w:t xml:space="preserve"> http://сакмарскийрайон.рф/pages.aspx?id=265);</w:t>
        </w:r>
      </w:hyperlink>
    </w:p>
    <w:p w:rsidR="005D3B45" w:rsidRDefault="00164D0C">
      <w:pPr>
        <w:pStyle w:val="a3"/>
        <w:spacing w:line="275" w:lineRule="exact"/>
        <w:ind w:left="786"/>
      </w:pPr>
      <w:proofErr w:type="spellStart"/>
      <w:r>
        <w:t>Чп</w:t>
      </w:r>
      <w:proofErr w:type="spellEnd"/>
      <w:r>
        <w:t xml:space="preserve"> – численность поселения.</w:t>
      </w:r>
    </w:p>
    <w:p w:rsidR="005D3B45" w:rsidRDefault="00164D0C">
      <w:pPr>
        <w:pStyle w:val="a3"/>
        <w:spacing w:line="242" w:lineRule="auto"/>
        <w:ind w:left="220" w:firstLine="565"/>
      </w:pPr>
      <w:r>
        <w:t xml:space="preserve">V = (370300 + 9000) / 28430 </w:t>
      </w:r>
      <w:proofErr w:type="spellStart"/>
      <w:r>
        <w:t>х</w:t>
      </w:r>
      <w:proofErr w:type="spellEnd"/>
      <w:r>
        <w:t xml:space="preserve"> 800 = 10673 = 10700 рублей. Полученный результат округляется до сотен по правилам математики (10673 руб. округляется до 10700 руб.).</w:t>
      </w:r>
    </w:p>
    <w:sectPr w:rsidR="005D3B45" w:rsidSect="005D3B45">
      <w:pgSz w:w="11910" w:h="16840"/>
      <w:pgMar w:top="440" w:right="340" w:bottom="280" w:left="148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</w:compat>
  <w:rsids>
    <w:rsidRoot w:val="005D3B45"/>
    <w:rsid w:val="00164D0C"/>
    <w:rsid w:val="003B3536"/>
    <w:rsid w:val="003F39E2"/>
    <w:rsid w:val="004577B2"/>
    <w:rsid w:val="005C2C59"/>
    <w:rsid w:val="005D3B45"/>
    <w:rsid w:val="005F49EB"/>
    <w:rsid w:val="00833E44"/>
    <w:rsid w:val="00833F24"/>
    <w:rsid w:val="00947EBD"/>
    <w:rsid w:val="00AD1266"/>
    <w:rsid w:val="00B03C62"/>
    <w:rsid w:val="00D5589A"/>
    <w:rsid w:val="00E901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D3B45"/>
    <w:rPr>
      <w:rFonts w:ascii="Times New Roman" w:eastAsia="Times New Roman" w:hAnsi="Times New Roman" w:cs="Times New Roman"/>
      <w:lang w:val="ru-RU"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D3B4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D3B45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5D3B45"/>
    <w:pPr>
      <w:outlineLvl w:val="1"/>
    </w:pPr>
    <w:rPr>
      <w:sz w:val="28"/>
      <w:szCs w:val="28"/>
    </w:rPr>
  </w:style>
  <w:style w:type="paragraph" w:styleId="a4">
    <w:name w:val="List Paragraph"/>
    <w:basedOn w:val="a"/>
    <w:uiPriority w:val="1"/>
    <w:qFormat/>
    <w:rsid w:val="005D3B45"/>
  </w:style>
  <w:style w:type="paragraph" w:customStyle="1" w:styleId="TableParagraph">
    <w:name w:val="Table Paragraph"/>
    <w:basedOn w:val="a"/>
    <w:uiPriority w:val="1"/>
    <w:qFormat/>
    <w:rsid w:val="005D3B45"/>
    <w:pPr>
      <w:spacing w:line="300" w:lineRule="exact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&#1089;&#1072;&#1082;&#1084;&#1072;&#1088;&#1089;&#1082;&#1080;&#1081;&#1088;&#1072;&#1081;&#1086;&#1085;.&#1088;&#1092;/pages.aspx?id=265)%3B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280</Words>
  <Characters>1596</Characters>
  <Application>Microsoft Office Word</Application>
  <DocSecurity>0</DocSecurity>
  <Lines>13</Lines>
  <Paragraphs>3</Paragraphs>
  <ScaleCrop>false</ScaleCrop>
  <Company/>
  <LinksUpToDate>false</LinksUpToDate>
  <CharactersWithSpaces>1873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Белоусовка</dc:creator>
  <cp:lastModifiedBy>Беловка</cp:lastModifiedBy>
  <cp:revision>13</cp:revision>
  <cp:lastPrinted>2019-11-19T11:27:00Z</cp:lastPrinted>
  <dcterms:created xsi:type="dcterms:W3CDTF">2018-11-26T04:56:00Z</dcterms:created>
  <dcterms:modified xsi:type="dcterms:W3CDTF">2019-11-19T11:28:00Z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2018-11-14T00:00:00Z</vt:filetime>
  </property>
  <property fmtid="{D5CDD505-2E9C-101B-9397-08002B2CF9AE}" pid="3" name="LastSaved">
    <vt:filetime>2018-11-26T00:00:00Z</vt:filetime>
  </property>
</Properties>
</file>